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orporate S BQ" w:hAnsi="Corporate S BQ"/>
          <w:b/>
          <w:b/>
          <w:bCs/>
          <w:color w:val="FF0000"/>
          <w:sz w:val="20"/>
          <w:szCs w:val="20"/>
        </w:rPr>
      </w:pPr>
      <w:r>
        <w:rPr>
          <w:rFonts w:ascii="Corporate S BQ" w:hAnsi="Corporate S BQ"/>
          <w:b/>
          <w:color w:val="0000FF"/>
          <w:sz w:val="20"/>
          <w:szCs w:val="20"/>
        </w:rPr>
        <w:t>PROGRAMME DE FORMATION</w:t>
      </w:r>
    </w:p>
    <w:p>
      <w:pPr>
        <w:pStyle w:val="Normal"/>
        <w:jc w:val="center"/>
        <w:rPr>
          <w:rFonts w:ascii="Corporate S BQ" w:hAnsi="Corporate S BQ"/>
          <w:b/>
          <w:b/>
          <w:bCs/>
          <w:color w:val="FF0000"/>
          <w:sz w:val="20"/>
          <w:szCs w:val="20"/>
        </w:rPr>
      </w:pPr>
      <w:r>
        <w:rPr>
          <w:rFonts w:ascii="Corporate S BQ" w:hAnsi="Corporate S BQ"/>
          <w:b/>
          <w:bCs/>
          <w:color w:val="FF0000"/>
          <w:sz w:val="20"/>
          <w:szCs w:val="20"/>
        </w:rPr>
      </w:r>
    </w:p>
    <w:p>
      <w:pPr>
        <w:pStyle w:val="Normal"/>
        <w:suppressAutoHyphens w:val="false"/>
        <w:rPr>
          <w:rFonts w:ascii="Corporate S BQ" w:hAnsi="Corporate S BQ"/>
          <w:b/>
          <w:b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color w:val="FFFFFF"/>
          <w:sz w:val="20"/>
          <w:szCs w:val="20"/>
          <w:highlight w:val="blue"/>
        </w:rPr>
      </w:r>
    </w:p>
    <w:p>
      <w:pPr>
        <w:pStyle w:val="Normal"/>
        <w:suppressAutoHyphens w:val="false"/>
        <w:rPr/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Titre du stage</w:t>
      </w:r>
      <w:r>
        <w:rPr>
          <w:rFonts w:ascii="Corporate S BQ" w:hAnsi="Corporate S BQ"/>
          <w:b/>
          <w:color w:val="FFFFFF"/>
          <w:sz w:val="20"/>
          <w:szCs w:val="20"/>
          <w:highlight w:val="blue"/>
        </w:rPr>
        <w:t xml:space="preserve">  </w:t>
      </w:r>
      <w:r>
        <w:rPr>
          <w:rFonts w:ascii="Corporate S BQ" w:hAnsi="Corporate S BQ"/>
          <w:b/>
          <w:color w:val="1F1F1F"/>
          <w:sz w:val="20"/>
          <w:szCs w:val="20"/>
        </w:rPr>
        <w:t xml:space="preserve"> : </w:t>
      </w:r>
      <w:r>
        <w:rPr>
          <w:rFonts w:ascii="Corporate S BQ" w:hAnsi="Corporate S BQ"/>
          <w:b/>
          <w:color w:val="1F1F1F"/>
          <w:sz w:val="20"/>
          <w:szCs w:val="20"/>
        </w:rPr>
        <w:t>Présentation des labels Végétal local et Vraies messicoles, articulation de la filière, panorama des fournisseurs</w:t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Public concerné </w:t>
      </w:r>
      <w:r>
        <w:rPr>
          <w:rFonts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  <w:tab/>
      </w:r>
      <w:r>
        <w:rPr>
          <w:rFonts w:ascii="Corporate S BQ" w:hAnsi="Corporate S BQ"/>
          <w:sz w:val="20"/>
          <w:szCs w:val="20"/>
        </w:rPr>
        <w:t xml:space="preserve"> Collectivités, Entreprise privée, Service public</w:t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Effectif </w:t>
      </w:r>
      <w:r>
        <w:rPr>
          <w:rFonts w:ascii="Corporate S BQ" w:hAnsi="Corporate S BQ"/>
          <w:b/>
          <w:smallCaps/>
          <w:color w:val="FFFFFF"/>
          <w:sz w:val="20"/>
          <w:szCs w:val="20"/>
        </w:rPr>
        <w:tab/>
      </w:r>
      <w:r>
        <w:rPr>
          <w:rFonts w:ascii="Corporate S BQ" w:hAnsi="Corporate S BQ"/>
          <w:color w:val="1F1F1F"/>
          <w:sz w:val="20"/>
          <w:szCs w:val="20"/>
        </w:rPr>
        <w:t>Mini : 8</w:t>
        <w:tab/>
        <w:tab/>
        <w:tab/>
        <w:t>Maxi : 12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Pré requis </w:t>
      </w:r>
      <w:r>
        <w:rPr>
          <w:rFonts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>: Aucun pré-requis</w:t>
      </w:r>
    </w:p>
    <w:p>
      <w:pPr>
        <w:pStyle w:val="Normal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color w:val="1F1F1F"/>
          <w:sz w:val="20"/>
          <w:szCs w:val="20"/>
        </w:rPr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Objectifs de la formation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Les objectifs de cette journée de formation sont de deux ordres :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donner les clefs pour comprendre le contenu du cahier des charges des marques, leurs intérêts, découvrir les cahiers techniques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comprendre et identifier les acteurs de la filière sur le territoire national, disposer de l’offre complète des fournisseurs des végétaux et semences</w:t>
      </w:r>
    </w:p>
    <w:p>
      <w:pPr>
        <w:pStyle w:val="Normal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 w:eastAsia="Calibri" w:cs="CorporateSBQ"/>
          <w:color w:val="000000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Contenu de l’action </w:t>
      </w:r>
      <w:r>
        <w:rPr>
          <w:rFonts w:eastAsia="HiddenHorzOCR"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  <w:t>Présentation des marques, de leur mode de gouvernance ; présentation et travail sur les cahiers des charges ;</w:t>
      </w:r>
    </w:p>
    <w:p>
      <w:pPr>
        <w:pStyle w:val="Normal"/>
        <w:rPr>
          <w:rFonts w:ascii="Corporate S BQ" w:hAnsi="Corporate S BQ" w:eastAsia="Calibri" w:cs="CorporateSBQ"/>
          <w:color w:val="000000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</w:r>
    </w:p>
    <w:p>
      <w:pPr>
        <w:pStyle w:val="Normal"/>
        <w:rPr>
          <w:rFonts w:ascii="Corporate S BQ" w:hAnsi="Corporate S BQ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  <w:t>Présentation des acteurs de la filière, du marché ; inventaire des fournisseurs et matériels disponible aujourd’hui.</w:t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Méthodes pédagogiques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  <w:u w:val="single"/>
        </w:rPr>
        <w:t xml:space="preserve"> </w:t>
      </w:r>
      <w:r>
        <w:rPr>
          <w:rFonts w:eastAsia="HiddenHorzOCR"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sz w:val="20"/>
          <w:szCs w:val="20"/>
        </w:rPr>
        <w:t>Cette formation sera conduite en salle au CFPPA Angers Le Fresne, elle alternera présentation en vidéo projection, exercices pratiques; échanges de pratiques ; retour d’expériences.</w:t>
      </w:r>
    </w:p>
    <w:p>
      <w:pPr>
        <w:pStyle w:val="Normal"/>
        <w:jc w:val="both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Moyens pédagogiques utilisés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rPr>
          <w:rFonts w:ascii="Corporate S BQ" w:hAnsi="Corporate S BQ"/>
          <w:b/>
          <w:b/>
          <w:color w:val="1F1F1F"/>
          <w:sz w:val="20"/>
          <w:szCs w:val="20"/>
          <w:u w:val="single"/>
        </w:rPr>
      </w:pPr>
      <w:r>
        <w:rPr>
          <w:rFonts w:ascii="Corporate S BQ" w:hAnsi="Corporate S BQ"/>
          <w:color w:val="1F1F1F"/>
          <w:sz w:val="20"/>
          <w:szCs w:val="20"/>
        </w:rPr>
        <w:t>Ateliers collectifs, présentations interactives</w:t>
      </w:r>
    </w:p>
    <w:p>
      <w:pPr>
        <w:pStyle w:val="Normal"/>
        <w:rPr>
          <w:rFonts w:ascii="Corporate S BQ" w:hAnsi="Corporate S BQ"/>
          <w:b/>
          <w:b/>
          <w:color w:val="1F1F1F"/>
          <w:sz w:val="20"/>
          <w:szCs w:val="20"/>
          <w:u w:val="single"/>
        </w:rPr>
      </w:pPr>
      <w:r>
        <w:rPr>
          <w:rFonts w:ascii="Corporate S BQ" w:hAnsi="Corporate S BQ"/>
          <w:b/>
          <w:color w:val="1F1F1F"/>
          <w:sz w:val="20"/>
          <w:szCs w:val="20"/>
          <w:u w:val="single"/>
        </w:rPr>
      </w:r>
    </w:p>
    <w:p>
      <w:pPr>
        <w:pStyle w:val="Normal"/>
        <w:spacing w:before="0" w:after="12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Moyens d'encadrement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12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  <w:t>Un(e) formateur/trice sera présent(e) durant toute la durée de la journée. Le déjeuner sera pris collectivement au CFPPA Angers le Fresne avec l’intervenant.</w:t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  <w:t>Pour cette journée, il s’agira de Marianne Hédont de Plante et Cité</w:t>
      </w:r>
    </w:p>
    <w:p>
      <w:pPr>
        <w:pStyle w:val="Normal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Dispositif de suivi de l'action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color w:val="1F1F1F"/>
          <w:sz w:val="20"/>
          <w:szCs w:val="20"/>
        </w:rPr>
        <w:t xml:space="preserve">Feuilles de présence signées par demi-journées. </w:t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Dispositif d'évaluation des résultats </w:t>
      </w:r>
      <w:r>
        <w:rPr>
          <w:rFonts w:ascii="Corporate S BQ" w:hAnsi="Corporate S BQ"/>
          <w:color w:val="000000"/>
          <w:sz w:val="20"/>
          <w:szCs w:val="20"/>
        </w:rPr>
        <w:t xml:space="preserve"> : </w:t>
      </w:r>
    </w:p>
    <w:p>
      <w:pPr>
        <w:pStyle w:val="Normal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color w:val="1F1F1F"/>
          <w:sz w:val="20"/>
          <w:szCs w:val="20"/>
        </w:rPr>
        <w:t>Evaluation formative en fin de journée</w:t>
      </w:r>
    </w:p>
    <w:p>
      <w:pPr>
        <w:pStyle w:val="Normal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color w:val="1F1F1F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Date et durée de l'action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color w:val="1F1F1F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>7   heures au centre sur  1  jour    --  DATE : 3 octobre  2017</w:t>
      </w:r>
    </w:p>
    <w:p>
      <w:pPr>
        <w:pStyle w:val="Normal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Lieu </w:t>
      </w:r>
      <w:r>
        <w:rPr>
          <w:rFonts w:ascii="Corporate S BQ" w:hAnsi="Corporate S BQ"/>
          <w:color w:val="1F1F1F"/>
          <w:sz w:val="20"/>
          <w:szCs w:val="20"/>
        </w:rPr>
        <w:t xml:space="preserve"> : SUR LE SITE DU FRESNE </w:t>
      </w:r>
    </w:p>
    <w:p>
      <w:pPr>
        <w:pStyle w:val="Normal"/>
        <w:ind w:right="-427" w:hanging="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  <w:t xml:space="preserve">C.F.P.P.A. du Fresne </w:t>
      </w:r>
    </w:p>
    <w:p>
      <w:pPr>
        <w:pStyle w:val="Normal"/>
        <w:ind w:right="-356" w:hanging="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  <w:t xml:space="preserve">Chemin du Fresne </w:t>
      </w:r>
    </w:p>
    <w:p>
      <w:pPr>
        <w:pStyle w:val="Normal"/>
        <w:ind w:right="-356" w:hanging="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  <w:t xml:space="preserve">49130 SAINTE GEMMES SUR LOIRE   </w:t>
      </w:r>
    </w:p>
    <w:p>
      <w:pPr>
        <w:pStyle w:val="Normal"/>
        <w:ind w:right="-356" w:hanging="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  <w:t xml:space="preserve">Tel 02 41 68 60 03 </w:t>
      </w:r>
    </w:p>
    <w:p>
      <w:pPr>
        <w:pStyle w:val="Normal"/>
        <w:ind w:right="-356" w:hanging="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Code cpf </w:t>
      </w:r>
      <w:r>
        <w:rPr>
          <w:rFonts w:ascii="Corporate S BQ" w:hAnsi="Corporate S BQ"/>
          <w:color w:val="1F1F1F"/>
          <w:sz w:val="20"/>
          <w:szCs w:val="20"/>
        </w:rPr>
        <w:t xml:space="preserve"> non éligible 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Tarif :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 xml:space="preserve">Frais de formation : </w:t>
      </w:r>
      <w:r>
        <w:rPr>
          <w:rFonts w:eastAsia="Calibri" w:cs="CorporateSBQ" w:ascii="Corporate S BQ" w:hAnsi="Corporate S BQ"/>
          <w:b/>
          <w:color w:val="000000"/>
          <w:sz w:val="20"/>
          <w:szCs w:val="20"/>
          <w:lang w:eastAsia="en-US"/>
        </w:rPr>
        <w:t xml:space="preserve">125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eastAsia="en-US"/>
        </w:rPr>
        <w:t>€ la journée / stagiaire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Frais de restauration : possibilité de déjeuner sur place : 8,74</w:t>
      </w:r>
      <w:r>
        <w:rPr>
          <w:rFonts w:eastAsia="Calibri" w:cs="Calibri" w:ascii="Calibri" w:hAnsi="Calibri"/>
          <w:color w:val="000000"/>
          <w:sz w:val="20"/>
          <w:szCs w:val="20"/>
          <w:lang w:eastAsia="en-US"/>
        </w:rPr>
        <w:t>€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/repas (Tarifs nets de taxe – le CFPPA n’est pas assujetti à la TVA)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_Contact: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Information sur la formation : Anne-Marie BOUCARD - 02 41 68 60 06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ab/>
        <w:tab/>
        <w:tab/>
        <w:tab/>
        <w:t xml:space="preserve">  Et le référent de formation : Olivier Ziberlin 02 41 68 60 03</w:t>
      </w:r>
    </w:p>
    <w:p>
      <w:pPr>
        <w:pStyle w:val="Normal"/>
        <w:spacing w:before="0" w:after="120"/>
        <w:rPr/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Inscription : Sylvie BAZOT : 02 41 68 60 04</w:t>
      </w:r>
    </w:p>
    <w:sectPr>
      <w:headerReference w:type="default" r:id="rId2"/>
      <w:footerReference w:type="default" r:id="rId3"/>
      <w:type w:val="nextPage"/>
      <w:pgSz w:w="11906" w:h="16838"/>
      <w:pgMar w:left="1560" w:right="1417" w:header="708" w:top="1417" w:footer="543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porate S BQ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1983792"/>
    </w:sdtPr>
    <w:sdtContent>
      <w:p>
        <w:pPr>
          <w:pStyle w:val="Pieddepage"/>
          <w:rPr/>
        </w:pPr>
        <w:r>
          <w:rPr>
            <w:sz w:val="20"/>
          </w:rPr>
          <w:t xml:space="preserve">CFPPA LE FRESNE – ANGERS  </w:t>
          <w:tab/>
          <w:tab/>
          <w:tab/>
        </w: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>/2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133350" distR="123190" simplePos="0" locked="0" layoutInCell="1" allowOverlap="1" relativeHeight="3">
          <wp:simplePos x="0" y="0"/>
          <wp:positionH relativeFrom="column">
            <wp:posOffset>-466090</wp:posOffset>
          </wp:positionH>
          <wp:positionV relativeFrom="paragraph">
            <wp:posOffset>-76200</wp:posOffset>
          </wp:positionV>
          <wp:extent cx="1515110" cy="858520"/>
          <wp:effectExtent l="0" t="0" r="0" b="0"/>
          <wp:wrapTight wrapText="bothSides">
            <wp:wrapPolygon edited="0">
              <wp:start x="-383" y="0"/>
              <wp:lineTo x="-383" y="20739"/>
              <wp:lineTo x="21600" y="20739"/>
              <wp:lineTo x="21600" y="0"/>
              <wp:lineTo x="-383" y="0"/>
            </wp:wrapPolygon>
          </wp:wrapTight>
          <wp:docPr id="1" name="Image 3" descr="CFPPA_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FPPA_L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6aa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bf0ce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bf0ce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f0cea"/>
    <w:rPr>
      <w:rFonts w:ascii="Tahoma" w:hAnsi="Tahoma" w:eastAsia="SimSun" w:cs="Mangal"/>
      <w:sz w:val="16"/>
      <w:szCs w:val="14"/>
      <w:lang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bf0ce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f0ce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f0cea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LibreOffice/5.3.0.3$Windows_x86 LibreOffice_project/7074905676c47b82bbcfbea1aeefc84afe1c50e1</Application>
  <Pages>2</Pages>
  <Words>366</Words>
  <Characters>1867</Characters>
  <CharactersWithSpaces>2255</CharactersWithSpaces>
  <Paragraphs>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2017-05-31T10:17:00Z</dcterms:created>
  <dc:creator>bazots</dc:creator>
  <dc:description/>
  <dc:language>fr-FR</dc:language>
  <cp:lastModifiedBy/>
  <dcterms:modified xsi:type="dcterms:W3CDTF">2017-06-14T08:38:20Z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